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2926D" w14:textId="77777777" w:rsidR="00FC2740" w:rsidRDefault="00FC2740" w:rsidP="00FC274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32"/>
          <w:szCs w:val="32"/>
        </w:rPr>
      </w:pPr>
      <w:r>
        <w:rPr>
          <w:rFonts w:ascii="TimesNewRomanPSMT" w:eastAsia="TimesNewRomanPSMT" w:hAnsi="TimesNewRomanPSMT" w:cs="TimesNewRomanPSMT"/>
          <w:sz w:val="32"/>
          <w:szCs w:val="32"/>
        </w:rPr>
        <w:t>DIRECTOR, CRAWFORD PARK DISTRICT</w:t>
      </w:r>
    </w:p>
    <w:p w14:paraId="55A84F04" w14:textId="77777777" w:rsidR="00FC2740" w:rsidRDefault="00FC2740" w:rsidP="00FC2740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32"/>
          <w:szCs w:val="32"/>
        </w:rPr>
      </w:pPr>
      <w:r>
        <w:rPr>
          <w:rFonts w:ascii="TimesNewRomanPSMT" w:eastAsia="TimesNewRomanPSMT" w:hAnsi="TimesNewRomanPSMT" w:cs="TimesNewRomanPSMT"/>
          <w:sz w:val="32"/>
          <w:szCs w:val="32"/>
        </w:rPr>
        <w:t>JOB POSTING</w:t>
      </w:r>
    </w:p>
    <w:p w14:paraId="34EC2A1D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POSITION: Director</w:t>
      </w:r>
    </w:p>
    <w:p w14:paraId="63187652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SUPERVISOR: Board of Park Commissioners</w:t>
      </w:r>
    </w:p>
    <w:p w14:paraId="3C80152F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18B98D69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RESPONSIBILITIES</w:t>
      </w:r>
    </w:p>
    <w:p w14:paraId="6418FD72" w14:textId="4A72EA33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The Director is responsible for planning and supervising all Park District operations (including</w:t>
      </w:r>
      <w:r w:rsidR="00545B7F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development and maintenance of Park District parks and trails, District financial activity, and</w:t>
      </w:r>
      <w:r w:rsidR="00545B7F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grant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administration) and for supervising all Park District programming and employees. The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Director works under the broad policy guidance and general supervision of the Board of Park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Commissioners.</w:t>
      </w:r>
    </w:p>
    <w:p w14:paraId="2DBFE9A3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3672E948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PRINCIPAL DUTIES</w:t>
      </w:r>
    </w:p>
    <w:p w14:paraId="629AEBE9" w14:textId="325284F5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Overseeing all aspects of the Park District. Making recommendations to the Board on policy,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personnel, land acquisition, park development, and park operations.</w:t>
      </w:r>
    </w:p>
    <w:p w14:paraId="6C59305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34A1877A" w14:textId="41B5252D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Planning and implementing acquisition and development of park lands, and ongoing park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maintenance.</w:t>
      </w:r>
    </w:p>
    <w:p w14:paraId="33D71A94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5E236FA3" w14:textId="476D1232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Planning and implementing Park District programming, public relations, and community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outreach.</w:t>
      </w:r>
    </w:p>
    <w:p w14:paraId="107EB22F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6786731D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Grant writing and administration for park land acquisition, development, and use.</w:t>
      </w:r>
    </w:p>
    <w:p w14:paraId="2BFB08A9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58880F2A" w14:textId="018A79BA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Preparing and submitting annual budgets for the Park District and accounting for all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expenditures.</w:t>
      </w:r>
    </w:p>
    <w:p w14:paraId="76BA9AF1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26BB255A" w14:textId="502AF30E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Authorizing expenditures and certifying payment for such expenditures in the manner prescribed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by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state law and Park District policy.</w:t>
      </w:r>
    </w:p>
    <w:p w14:paraId="7494A3D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373F78A3" w14:textId="3CC39161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Exercising sound fiscal management by reviewing and analyzing current fiscal conditions and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projecting financial needs and resources.</w:t>
      </w:r>
    </w:p>
    <w:p w14:paraId="1903C881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412FB4AF" w14:textId="47B9AA31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Coordinating efforts to receive federal, state, county, and local funds to assist in the District’s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operations.</w:t>
      </w:r>
    </w:p>
    <w:p w14:paraId="5E3383C6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08DED110" w14:textId="5E9030BA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Assisting Park District staff with personal and professional development and maintaining open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and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effective staff communication.</w:t>
      </w:r>
    </w:p>
    <w:p w14:paraId="67071246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155501D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Overseeing communication between the Park District and its support organization, the Friends</w:t>
      </w:r>
    </w:p>
    <w:p w14:paraId="79354D7A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of the Crawford Park District, Inc.</w:t>
      </w:r>
    </w:p>
    <w:p w14:paraId="0CEA4B7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135ED227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ESSENTIAL KNOWLEDGE, SKILLS, AND ABILITIES</w:t>
      </w:r>
    </w:p>
    <w:p w14:paraId="37B0F08B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Demonstrated leadership skills – coaching, team building, goal setting, decision-making, problem solving, and analytical skills.</w:t>
      </w:r>
    </w:p>
    <w:p w14:paraId="1A08DE30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61409B2C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Broad knowledge of parks, recreation, and resource management, typically obtained through related formal training at the bachelor's degree level.</w:t>
      </w:r>
    </w:p>
    <w:p w14:paraId="068DC89F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6B84BE2B" w14:textId="470C4CF9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Broad general business know-how, related to development and management of budget and finances,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including ability to identify potential grant funding, and to request and effectively and efficiently administer such funding for park land use, acquisition, and development.</w:t>
      </w:r>
    </w:p>
    <w:p w14:paraId="5E806CCF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7FDB1E55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PREFERRED QUALIFICATIONS</w:t>
      </w:r>
    </w:p>
    <w:p w14:paraId="00883FE2" w14:textId="35CD1F16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A Bachelor of Science degree in Parks and Recreation Administration or a closely related field and a</w:t>
      </w:r>
      <w:r w:rsidR="00B72EA3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minimum of five years of relevant experience in planning, developing, and managing parks, trails, and</w:t>
      </w:r>
      <w:r w:rsidR="00193327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programs with a positive and proven track record in budgeting, grant writing, fund raising, project management, program delivery, and personnel management is preferred. However, any combination of</w:t>
      </w:r>
      <w:r w:rsidR="00193327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education and experience that provides the required knowledge, skills, and abilities will be considered.</w:t>
      </w:r>
    </w:p>
    <w:p w14:paraId="0607758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0ABFC528" w14:textId="7A8158FE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The Director is expected to be proficient with Microsoft Office software applications, must communicate in a clear and professional manner both orally and in writing, must demonstrate high professional standards, and must have a progressive parks and recreation mindset, while also being</w:t>
      </w:r>
      <w:r w:rsidR="00193327">
        <w:rPr>
          <w:rFonts w:ascii="TimesNewRomanPSMT" w:eastAsia="TimesNewRomanPSMT" w:hAnsi="TimesNewRomanPSMT" w:cs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willing to accept new challenges, technologies, and opportunities.</w:t>
      </w:r>
    </w:p>
    <w:p w14:paraId="79FB434E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3751F4E2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TO APPLY</w:t>
      </w:r>
    </w:p>
    <w:p w14:paraId="5E2C4B28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Please submit a cover letter and resume via email or regular mail by May 31, 2024 to:</w:t>
      </w:r>
    </w:p>
    <w:p w14:paraId="644C1B31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Board of Commissioners</w:t>
      </w:r>
    </w:p>
    <w:p w14:paraId="56BC0296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Crawford Park District</w:t>
      </w:r>
    </w:p>
    <w:p w14:paraId="05BC21E4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2401 State Route 598</w:t>
      </w:r>
    </w:p>
    <w:p w14:paraId="1D6CE2CD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Crestline, OH 44827</w:t>
      </w:r>
    </w:p>
    <w:p w14:paraId="75458412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email address: KHartman@crawfordpd.org</w:t>
      </w:r>
    </w:p>
    <w:p w14:paraId="06E8B030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14:paraId="27BBC87A" w14:textId="77777777" w:rsidR="00FC2740" w:rsidRDefault="00FC2740" w:rsidP="00FC2740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Consideration of applications may begin at any time after this job posting.</w:t>
      </w:r>
    </w:p>
    <w:p w14:paraId="42E0C076" w14:textId="77777777" w:rsidR="006B5908" w:rsidRDefault="006B5908"/>
    <w:sectPr w:rsidR="006B5908" w:rsidSect="00C579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0"/>
    <w:rsid w:val="00193327"/>
    <w:rsid w:val="002E5945"/>
    <w:rsid w:val="00545B7F"/>
    <w:rsid w:val="006B5908"/>
    <w:rsid w:val="009A7CAC"/>
    <w:rsid w:val="00B72EA3"/>
    <w:rsid w:val="00C579AD"/>
    <w:rsid w:val="00FC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4537"/>
  <w15:chartTrackingRefBased/>
  <w15:docId w15:val="{7D91EE22-3B8F-49B5-A3D5-F488FF8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7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7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7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7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7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7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7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7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7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7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7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7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7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7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7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7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7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7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27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7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7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27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27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7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27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27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7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7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274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FC2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Dyer</dc:creator>
  <cp:keywords/>
  <dc:description/>
  <cp:lastModifiedBy>Joshua Dyer</cp:lastModifiedBy>
  <cp:revision>4</cp:revision>
  <dcterms:created xsi:type="dcterms:W3CDTF">2024-04-29T15:27:00Z</dcterms:created>
  <dcterms:modified xsi:type="dcterms:W3CDTF">2024-04-29T15:42:00Z</dcterms:modified>
</cp:coreProperties>
</file>